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48ABE" w14:textId="09B5EE59" w:rsidR="002320A4" w:rsidRPr="004C690C" w:rsidRDefault="00152D45">
      <w:pPr>
        <w:rPr>
          <w:b/>
          <w:bCs/>
          <w:lang w:val="en-GB"/>
        </w:rPr>
      </w:pPr>
      <w:r w:rsidRPr="004C690C">
        <w:rPr>
          <w:b/>
          <w:bCs/>
          <w:lang w:val="en-GB"/>
        </w:rPr>
        <w:t>Supplementary methods</w:t>
      </w:r>
    </w:p>
    <w:p w14:paraId="23858009" w14:textId="7CB19585" w:rsidR="00152D45" w:rsidRDefault="00152D45">
      <w:r w:rsidRPr="004C690C">
        <w:rPr>
          <w:lang w:val="en-GB"/>
        </w:rPr>
        <w:t>For two sites (Inuvik &amp; Svalbard) the soil temperature was recorded at depths that</w:t>
      </w:r>
      <w:r w:rsidR="00D71426">
        <w:rPr>
          <w:lang w:val="en-GB"/>
        </w:rPr>
        <w:t xml:space="preserve"> differed from where</w:t>
      </w:r>
      <w:r w:rsidRPr="004C690C">
        <w:rPr>
          <w:lang w:val="en-GB"/>
        </w:rPr>
        <w:t xml:space="preserve"> the soils </w:t>
      </w:r>
      <w:r>
        <w:t>were sampled. Therefore, we performed an additional</w:t>
      </w:r>
      <w:r w:rsidR="009F1B74">
        <w:t xml:space="preserve"> linear regression excluding these two sites from the analysis to evaluate whether obtained results were robust.</w:t>
      </w:r>
      <w:r w:rsidR="00693549">
        <w:t xml:space="preserve"> Exclusion of the two sites from the original linear regression (SM Table 1) differed less than 2% in the estimate slope coefficient and intercept (SM Table 2)</w:t>
      </w:r>
    </w:p>
    <w:p w14:paraId="018A1EA2" w14:textId="134F11F9" w:rsidR="009F1B74" w:rsidRDefault="009F1B74"/>
    <w:p w14:paraId="5B7130A2" w14:textId="385D00C6" w:rsidR="009F1B74" w:rsidRDefault="00693549">
      <w:r w:rsidRPr="00693549">
        <w:rPr>
          <w:b/>
          <w:bCs/>
        </w:rPr>
        <w:t>SM Table 1.</w:t>
      </w:r>
      <w:r>
        <w:t xml:space="preserve"> Linear regression on the relationship between Topt and warmest daily soil temperature across all 11 sites</w:t>
      </w:r>
    </w:p>
    <w:tbl>
      <w:tblPr>
        <w:tblStyle w:val="PlainTable3"/>
        <w:tblW w:w="7545" w:type="dxa"/>
        <w:tblLook w:val="04A0" w:firstRow="1" w:lastRow="0" w:firstColumn="1" w:lastColumn="0" w:noHBand="0" w:noVBand="1"/>
      </w:tblPr>
      <w:tblGrid>
        <w:gridCol w:w="1825"/>
        <w:gridCol w:w="1180"/>
        <w:gridCol w:w="1135"/>
        <w:gridCol w:w="1135"/>
        <w:gridCol w:w="1135"/>
        <w:gridCol w:w="1135"/>
      </w:tblGrid>
      <w:tr w:rsidR="00693549" w:rsidRPr="00693549" w14:paraId="4AB0476A" w14:textId="77777777" w:rsidTr="006935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25" w:type="dxa"/>
            <w:noWrap/>
            <w:hideMark/>
          </w:tcPr>
          <w:p w14:paraId="69122437" w14:textId="77777777" w:rsidR="00693549" w:rsidRPr="00693549" w:rsidRDefault="00693549" w:rsidP="00693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noWrap/>
            <w:hideMark/>
          </w:tcPr>
          <w:p w14:paraId="780431D0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Estimate</w:t>
            </w:r>
          </w:p>
        </w:tc>
        <w:tc>
          <w:tcPr>
            <w:tcW w:w="1135" w:type="dxa"/>
            <w:noWrap/>
            <w:hideMark/>
          </w:tcPr>
          <w:p w14:paraId="53F7DE9D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Std. Error</w:t>
            </w:r>
          </w:p>
        </w:tc>
        <w:tc>
          <w:tcPr>
            <w:tcW w:w="1135" w:type="dxa"/>
            <w:noWrap/>
            <w:hideMark/>
          </w:tcPr>
          <w:p w14:paraId="67241628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t value</w:t>
            </w:r>
          </w:p>
        </w:tc>
        <w:tc>
          <w:tcPr>
            <w:tcW w:w="1135" w:type="dxa"/>
            <w:noWrap/>
            <w:hideMark/>
          </w:tcPr>
          <w:p w14:paraId="6E72F6A9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Pr(&gt;|t|)</w:t>
            </w:r>
          </w:p>
        </w:tc>
        <w:tc>
          <w:tcPr>
            <w:tcW w:w="1135" w:type="dxa"/>
            <w:noWrap/>
            <w:hideMark/>
          </w:tcPr>
          <w:p w14:paraId="4B6DB472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93549" w:rsidRPr="00693549" w14:paraId="2083F74C" w14:textId="77777777" w:rsidTr="0069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  <w:noWrap/>
            <w:hideMark/>
          </w:tcPr>
          <w:p w14:paraId="67B08AB7" w14:textId="77777777" w:rsidR="00693549" w:rsidRPr="00693549" w:rsidRDefault="00693549" w:rsidP="00693549">
            <w:pPr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Intercept</w:t>
            </w:r>
          </w:p>
        </w:tc>
        <w:tc>
          <w:tcPr>
            <w:tcW w:w="1180" w:type="dxa"/>
            <w:noWrap/>
            <w:hideMark/>
          </w:tcPr>
          <w:p w14:paraId="7AC68D2E" w14:textId="77777777" w:rsidR="00693549" w:rsidRPr="00693549" w:rsidRDefault="00693549" w:rsidP="00693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21.3386</w:t>
            </w:r>
          </w:p>
        </w:tc>
        <w:tc>
          <w:tcPr>
            <w:tcW w:w="1135" w:type="dxa"/>
            <w:noWrap/>
            <w:hideMark/>
          </w:tcPr>
          <w:p w14:paraId="2E2323D6" w14:textId="77777777" w:rsidR="00693549" w:rsidRPr="00693549" w:rsidRDefault="00693549" w:rsidP="00693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1.7018</w:t>
            </w:r>
          </w:p>
        </w:tc>
        <w:tc>
          <w:tcPr>
            <w:tcW w:w="1135" w:type="dxa"/>
            <w:noWrap/>
            <w:hideMark/>
          </w:tcPr>
          <w:p w14:paraId="1522819E" w14:textId="77777777" w:rsidR="00693549" w:rsidRPr="00693549" w:rsidRDefault="00693549" w:rsidP="00693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12.539</w:t>
            </w:r>
          </w:p>
        </w:tc>
        <w:tc>
          <w:tcPr>
            <w:tcW w:w="1135" w:type="dxa"/>
            <w:noWrap/>
            <w:hideMark/>
          </w:tcPr>
          <w:p w14:paraId="67D338B4" w14:textId="77777777" w:rsidR="00693549" w:rsidRPr="00693549" w:rsidRDefault="00693549" w:rsidP="00693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1.93E-07</w:t>
            </w:r>
          </w:p>
        </w:tc>
        <w:tc>
          <w:tcPr>
            <w:tcW w:w="1135" w:type="dxa"/>
            <w:noWrap/>
            <w:hideMark/>
          </w:tcPr>
          <w:p w14:paraId="2D3334F9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***</w:t>
            </w:r>
          </w:p>
        </w:tc>
      </w:tr>
      <w:tr w:rsidR="00693549" w:rsidRPr="00693549" w14:paraId="07E69C80" w14:textId="77777777" w:rsidTr="00693549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  <w:noWrap/>
            <w:hideMark/>
          </w:tcPr>
          <w:p w14:paraId="01B2D2FD" w14:textId="77777777" w:rsidR="00693549" w:rsidRPr="00693549" w:rsidRDefault="00693549" w:rsidP="00693549">
            <w:pPr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Slope Coefficient</w:t>
            </w:r>
          </w:p>
        </w:tc>
        <w:tc>
          <w:tcPr>
            <w:tcW w:w="1180" w:type="dxa"/>
            <w:noWrap/>
            <w:hideMark/>
          </w:tcPr>
          <w:p w14:paraId="4454E61D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0.6286</w:t>
            </w:r>
          </w:p>
        </w:tc>
        <w:tc>
          <w:tcPr>
            <w:tcW w:w="1135" w:type="dxa"/>
            <w:noWrap/>
            <w:hideMark/>
          </w:tcPr>
          <w:p w14:paraId="080CB4D7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0.1412</w:t>
            </w:r>
          </w:p>
        </w:tc>
        <w:tc>
          <w:tcPr>
            <w:tcW w:w="1135" w:type="dxa"/>
            <w:noWrap/>
            <w:hideMark/>
          </w:tcPr>
          <w:p w14:paraId="6A825F77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4.453</w:t>
            </w:r>
          </w:p>
        </w:tc>
        <w:tc>
          <w:tcPr>
            <w:tcW w:w="1135" w:type="dxa"/>
            <w:noWrap/>
            <w:hideMark/>
          </w:tcPr>
          <w:p w14:paraId="26953D63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0.00123</w:t>
            </w:r>
          </w:p>
        </w:tc>
        <w:tc>
          <w:tcPr>
            <w:tcW w:w="1135" w:type="dxa"/>
            <w:noWrap/>
            <w:hideMark/>
          </w:tcPr>
          <w:p w14:paraId="4660BAAF" w14:textId="77777777" w:rsidR="00693549" w:rsidRPr="00693549" w:rsidRDefault="00693549" w:rsidP="00693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</w:tr>
      <w:tr w:rsidR="00693549" w:rsidRPr="00693549" w14:paraId="779E1340" w14:textId="77777777" w:rsidTr="0069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  <w:noWrap/>
            <w:hideMark/>
          </w:tcPr>
          <w:p w14:paraId="350E9492" w14:textId="77777777" w:rsidR="00693549" w:rsidRPr="00693549" w:rsidRDefault="00693549" w:rsidP="00693549">
            <w:pPr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180" w:type="dxa"/>
            <w:noWrap/>
            <w:hideMark/>
          </w:tcPr>
          <w:p w14:paraId="0B66761D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5" w:type="dxa"/>
            <w:noWrap/>
            <w:hideMark/>
          </w:tcPr>
          <w:p w14:paraId="74CDFE8A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14:paraId="1DAAE354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14:paraId="3FDFD645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14:paraId="092BFD38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549" w:rsidRPr="00693549" w14:paraId="183737B8" w14:textId="77777777" w:rsidTr="00693549">
        <w:trPr>
          <w:trHeight w:val="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  <w:noWrap/>
            <w:hideMark/>
          </w:tcPr>
          <w:p w14:paraId="06556A27" w14:textId="77777777" w:rsidR="00693549" w:rsidRPr="00693549" w:rsidRDefault="00693549" w:rsidP="00693549">
            <w:pPr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Adj. R2</w:t>
            </w:r>
          </w:p>
        </w:tc>
        <w:tc>
          <w:tcPr>
            <w:tcW w:w="1180" w:type="dxa"/>
            <w:noWrap/>
            <w:hideMark/>
          </w:tcPr>
          <w:p w14:paraId="15D5FCDD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0.6312</w:t>
            </w:r>
          </w:p>
        </w:tc>
        <w:tc>
          <w:tcPr>
            <w:tcW w:w="1135" w:type="dxa"/>
            <w:noWrap/>
            <w:hideMark/>
          </w:tcPr>
          <w:p w14:paraId="4D526195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5" w:type="dxa"/>
            <w:noWrap/>
            <w:hideMark/>
          </w:tcPr>
          <w:p w14:paraId="6C766CEA" w14:textId="77777777" w:rsidR="00693549" w:rsidRPr="00693549" w:rsidRDefault="00693549" w:rsidP="00693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14:paraId="163D3A68" w14:textId="77777777" w:rsidR="00693549" w:rsidRPr="00693549" w:rsidRDefault="00693549" w:rsidP="00693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noWrap/>
            <w:hideMark/>
          </w:tcPr>
          <w:p w14:paraId="45F662C0" w14:textId="77777777" w:rsidR="00693549" w:rsidRPr="00693549" w:rsidRDefault="00693549" w:rsidP="00693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3E171F" w14:textId="59CEFD72" w:rsidR="00693549" w:rsidRDefault="00693549"/>
    <w:p w14:paraId="05D0E85E" w14:textId="0B21FE75" w:rsidR="00693549" w:rsidRDefault="00693549" w:rsidP="00693549">
      <w:r w:rsidRPr="00693549">
        <w:rPr>
          <w:b/>
          <w:bCs/>
        </w:rPr>
        <w:t>SM Table 2.</w:t>
      </w:r>
      <w:r>
        <w:t xml:space="preserve"> Linear regression on the relationship between Topt and warmest daily soil temperature across all 9 sites</w:t>
      </w:r>
    </w:p>
    <w:p w14:paraId="74DDE404" w14:textId="3A6F00FE" w:rsidR="00693549" w:rsidRDefault="00693549"/>
    <w:tbl>
      <w:tblPr>
        <w:tblStyle w:val="PlainTable3"/>
        <w:tblW w:w="7291" w:type="dxa"/>
        <w:tblLook w:val="04A0" w:firstRow="1" w:lastRow="0" w:firstColumn="1" w:lastColumn="0" w:noHBand="0" w:noVBand="1"/>
      </w:tblPr>
      <w:tblGrid>
        <w:gridCol w:w="1763"/>
        <w:gridCol w:w="1140"/>
        <w:gridCol w:w="1097"/>
        <w:gridCol w:w="1097"/>
        <w:gridCol w:w="1097"/>
        <w:gridCol w:w="1097"/>
      </w:tblGrid>
      <w:tr w:rsidR="00693549" w:rsidRPr="00693549" w14:paraId="6D318831" w14:textId="77777777" w:rsidTr="006935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63" w:type="dxa"/>
            <w:noWrap/>
            <w:hideMark/>
          </w:tcPr>
          <w:p w14:paraId="64C6BFAC" w14:textId="77777777" w:rsidR="00693549" w:rsidRPr="00693549" w:rsidRDefault="00693549" w:rsidP="00693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noWrap/>
            <w:hideMark/>
          </w:tcPr>
          <w:p w14:paraId="37B40D84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Estimate</w:t>
            </w:r>
          </w:p>
        </w:tc>
        <w:tc>
          <w:tcPr>
            <w:tcW w:w="1097" w:type="dxa"/>
            <w:noWrap/>
            <w:hideMark/>
          </w:tcPr>
          <w:p w14:paraId="1177473D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Std. Error</w:t>
            </w:r>
          </w:p>
        </w:tc>
        <w:tc>
          <w:tcPr>
            <w:tcW w:w="1097" w:type="dxa"/>
            <w:noWrap/>
            <w:hideMark/>
          </w:tcPr>
          <w:p w14:paraId="27F4B12C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t value</w:t>
            </w:r>
          </w:p>
        </w:tc>
        <w:tc>
          <w:tcPr>
            <w:tcW w:w="1097" w:type="dxa"/>
            <w:noWrap/>
            <w:hideMark/>
          </w:tcPr>
          <w:p w14:paraId="713DBFCB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Pr(&gt;|t|)</w:t>
            </w:r>
          </w:p>
        </w:tc>
        <w:tc>
          <w:tcPr>
            <w:tcW w:w="1097" w:type="dxa"/>
            <w:noWrap/>
            <w:hideMark/>
          </w:tcPr>
          <w:p w14:paraId="68F3D4A4" w14:textId="77777777" w:rsidR="00693549" w:rsidRPr="00693549" w:rsidRDefault="00693549" w:rsidP="006935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93549" w:rsidRPr="00693549" w14:paraId="205AD6EB" w14:textId="77777777" w:rsidTr="0069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noWrap/>
            <w:hideMark/>
          </w:tcPr>
          <w:p w14:paraId="2042C03B" w14:textId="77777777" w:rsidR="00693549" w:rsidRPr="00693549" w:rsidRDefault="00693549" w:rsidP="00693549">
            <w:pPr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Intercept</w:t>
            </w:r>
          </w:p>
        </w:tc>
        <w:tc>
          <w:tcPr>
            <w:tcW w:w="1140" w:type="dxa"/>
            <w:noWrap/>
            <w:hideMark/>
          </w:tcPr>
          <w:p w14:paraId="3BD557CC" w14:textId="77777777" w:rsidR="00693549" w:rsidRPr="00693549" w:rsidRDefault="00693549" w:rsidP="00693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21.353</w:t>
            </w:r>
          </w:p>
        </w:tc>
        <w:tc>
          <w:tcPr>
            <w:tcW w:w="1097" w:type="dxa"/>
            <w:noWrap/>
            <w:hideMark/>
          </w:tcPr>
          <w:p w14:paraId="02960814" w14:textId="77777777" w:rsidR="00693549" w:rsidRPr="00693549" w:rsidRDefault="00693549" w:rsidP="00693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1.6953</w:t>
            </w:r>
          </w:p>
        </w:tc>
        <w:tc>
          <w:tcPr>
            <w:tcW w:w="1097" w:type="dxa"/>
            <w:noWrap/>
            <w:hideMark/>
          </w:tcPr>
          <w:p w14:paraId="50C08802" w14:textId="77777777" w:rsidR="00693549" w:rsidRPr="00693549" w:rsidRDefault="00693549" w:rsidP="00693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12.595</w:t>
            </w:r>
          </w:p>
        </w:tc>
        <w:tc>
          <w:tcPr>
            <w:tcW w:w="1097" w:type="dxa"/>
            <w:noWrap/>
            <w:hideMark/>
          </w:tcPr>
          <w:p w14:paraId="052E9D08" w14:textId="77777777" w:rsidR="00693549" w:rsidRPr="00693549" w:rsidRDefault="00693549" w:rsidP="0069354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4.59E-06</w:t>
            </w:r>
          </w:p>
        </w:tc>
        <w:tc>
          <w:tcPr>
            <w:tcW w:w="1097" w:type="dxa"/>
            <w:noWrap/>
            <w:hideMark/>
          </w:tcPr>
          <w:p w14:paraId="684B0063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***</w:t>
            </w:r>
          </w:p>
        </w:tc>
      </w:tr>
      <w:tr w:rsidR="00693549" w:rsidRPr="00693549" w14:paraId="7097C529" w14:textId="77777777" w:rsidTr="00693549">
        <w:trPr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noWrap/>
            <w:hideMark/>
          </w:tcPr>
          <w:p w14:paraId="57F3C000" w14:textId="77777777" w:rsidR="00693549" w:rsidRPr="00693549" w:rsidRDefault="00693549" w:rsidP="00693549">
            <w:pPr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Slope Coefficient</w:t>
            </w:r>
          </w:p>
        </w:tc>
        <w:tc>
          <w:tcPr>
            <w:tcW w:w="1140" w:type="dxa"/>
            <w:noWrap/>
            <w:hideMark/>
          </w:tcPr>
          <w:p w14:paraId="3D19968B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0.6753</w:t>
            </w:r>
          </w:p>
        </w:tc>
        <w:tc>
          <w:tcPr>
            <w:tcW w:w="1097" w:type="dxa"/>
            <w:noWrap/>
            <w:hideMark/>
          </w:tcPr>
          <w:p w14:paraId="19B12478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0.1418</w:t>
            </w:r>
          </w:p>
        </w:tc>
        <w:tc>
          <w:tcPr>
            <w:tcW w:w="1097" w:type="dxa"/>
            <w:noWrap/>
            <w:hideMark/>
          </w:tcPr>
          <w:p w14:paraId="3BD0DE7E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4.761</w:t>
            </w:r>
          </w:p>
        </w:tc>
        <w:tc>
          <w:tcPr>
            <w:tcW w:w="1097" w:type="dxa"/>
            <w:noWrap/>
            <w:hideMark/>
          </w:tcPr>
          <w:p w14:paraId="56F46BE0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0.00206</w:t>
            </w:r>
          </w:p>
        </w:tc>
        <w:tc>
          <w:tcPr>
            <w:tcW w:w="1097" w:type="dxa"/>
            <w:noWrap/>
            <w:hideMark/>
          </w:tcPr>
          <w:p w14:paraId="79DB63FC" w14:textId="77777777" w:rsidR="00693549" w:rsidRPr="00693549" w:rsidRDefault="00693549" w:rsidP="00693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**</w:t>
            </w:r>
          </w:p>
        </w:tc>
      </w:tr>
      <w:tr w:rsidR="00693549" w:rsidRPr="00693549" w14:paraId="091666B0" w14:textId="77777777" w:rsidTr="0069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noWrap/>
            <w:hideMark/>
          </w:tcPr>
          <w:p w14:paraId="0973B799" w14:textId="77777777" w:rsidR="00693549" w:rsidRPr="00693549" w:rsidRDefault="00693549" w:rsidP="00693549">
            <w:pPr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  <w:tc>
          <w:tcPr>
            <w:tcW w:w="1140" w:type="dxa"/>
            <w:noWrap/>
            <w:hideMark/>
          </w:tcPr>
          <w:p w14:paraId="37572C3E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7" w:type="dxa"/>
            <w:noWrap/>
            <w:hideMark/>
          </w:tcPr>
          <w:p w14:paraId="26492130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noWrap/>
            <w:hideMark/>
          </w:tcPr>
          <w:p w14:paraId="5E8B0008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noWrap/>
            <w:hideMark/>
          </w:tcPr>
          <w:p w14:paraId="158D2BB2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noWrap/>
            <w:hideMark/>
          </w:tcPr>
          <w:p w14:paraId="63D1F7A5" w14:textId="77777777" w:rsidR="00693549" w:rsidRPr="00693549" w:rsidRDefault="00693549" w:rsidP="00693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549" w:rsidRPr="00693549" w14:paraId="6F9CD648" w14:textId="77777777" w:rsidTr="00693549">
        <w:trPr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  <w:noWrap/>
            <w:hideMark/>
          </w:tcPr>
          <w:p w14:paraId="3B6E1713" w14:textId="77777777" w:rsidR="00693549" w:rsidRPr="00693549" w:rsidRDefault="00693549" w:rsidP="00693549">
            <w:pPr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Adj. R2</w:t>
            </w:r>
          </w:p>
        </w:tc>
        <w:tc>
          <w:tcPr>
            <w:tcW w:w="1140" w:type="dxa"/>
            <w:noWrap/>
            <w:hideMark/>
          </w:tcPr>
          <w:p w14:paraId="09780308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693549">
              <w:rPr>
                <w:rFonts w:ascii="Calibri" w:eastAsia="Times New Roman" w:hAnsi="Calibri" w:cs="Calibri"/>
                <w:color w:val="000000"/>
              </w:rPr>
              <w:t>0.7304</w:t>
            </w:r>
          </w:p>
        </w:tc>
        <w:tc>
          <w:tcPr>
            <w:tcW w:w="1097" w:type="dxa"/>
            <w:noWrap/>
            <w:hideMark/>
          </w:tcPr>
          <w:p w14:paraId="5C18F630" w14:textId="77777777" w:rsidR="00693549" w:rsidRPr="00693549" w:rsidRDefault="00693549" w:rsidP="006935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97" w:type="dxa"/>
            <w:noWrap/>
            <w:hideMark/>
          </w:tcPr>
          <w:p w14:paraId="44A976B0" w14:textId="77777777" w:rsidR="00693549" w:rsidRPr="00693549" w:rsidRDefault="00693549" w:rsidP="00693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noWrap/>
            <w:hideMark/>
          </w:tcPr>
          <w:p w14:paraId="343B2351" w14:textId="77777777" w:rsidR="00693549" w:rsidRPr="00693549" w:rsidRDefault="00693549" w:rsidP="00693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noWrap/>
            <w:hideMark/>
          </w:tcPr>
          <w:p w14:paraId="5BC6AB0C" w14:textId="77777777" w:rsidR="00693549" w:rsidRPr="00693549" w:rsidRDefault="00693549" w:rsidP="00693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2543BA1" w14:textId="77777777" w:rsidR="00693549" w:rsidRPr="00152D45" w:rsidRDefault="00693549"/>
    <w:sectPr w:rsidR="00693549" w:rsidRPr="00152D45" w:rsidSect="00DA6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D45"/>
    <w:rsid w:val="00152D45"/>
    <w:rsid w:val="00422C68"/>
    <w:rsid w:val="004C690C"/>
    <w:rsid w:val="005E6C1D"/>
    <w:rsid w:val="00666384"/>
    <w:rsid w:val="006803D9"/>
    <w:rsid w:val="00693549"/>
    <w:rsid w:val="009F1B74"/>
    <w:rsid w:val="00BE7267"/>
    <w:rsid w:val="00D71426"/>
    <w:rsid w:val="00DA6554"/>
    <w:rsid w:val="00ED0345"/>
    <w:rsid w:val="00F5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DAD4"/>
  <w15:chartTrackingRefBased/>
  <w15:docId w15:val="{714506C5-9CA2-4FB4-8F2A-054B9F4E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69354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6803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6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Rijkers</dc:creator>
  <cp:keywords/>
  <dc:description/>
  <cp:lastModifiedBy>Ruud Rijkers</cp:lastModifiedBy>
  <cp:revision>3</cp:revision>
  <dcterms:created xsi:type="dcterms:W3CDTF">2023-01-17T09:19:00Z</dcterms:created>
  <dcterms:modified xsi:type="dcterms:W3CDTF">2023-01-17T09:19:00Z</dcterms:modified>
</cp:coreProperties>
</file>